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56" w:rsidRPr="00FE1659" w:rsidRDefault="00A32C33" w:rsidP="00855E36">
      <w:pPr>
        <w:rPr>
          <w:rFonts w:asciiTheme="majorHAnsi" w:eastAsiaTheme="majorEastAsia" w:hAnsiTheme="majorHAnsi" w:cstheme="majorBidi"/>
          <w:bCs/>
          <w:iCs/>
          <w:color w:val="365F91" w:themeColor="accent1" w:themeShade="BF"/>
          <w:sz w:val="40"/>
          <w:szCs w:val="40"/>
          <w:lang w:eastAsia="ru-RU"/>
        </w:rPr>
      </w:pPr>
      <w:r w:rsidRPr="00FE1659">
        <w:rPr>
          <w:rStyle w:val="20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2C3F27" wp14:editId="547FABA2">
            <wp:simplePos x="0" y="0"/>
            <wp:positionH relativeFrom="column">
              <wp:posOffset>635</wp:posOffset>
            </wp:positionH>
            <wp:positionV relativeFrom="paragraph">
              <wp:posOffset>377190</wp:posOffset>
            </wp:positionV>
            <wp:extent cx="2560320" cy="8038465"/>
            <wp:effectExtent l="0" t="0" r="0" b="635"/>
            <wp:wrapSquare wrapText="bothSides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5" t="10951" r="75491" b="833"/>
                    <a:stretch/>
                  </pic:blipFill>
                  <pic:spPr bwMode="auto">
                    <a:xfrm>
                      <a:off x="0" y="0"/>
                      <a:ext cx="2560320" cy="803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E36" w:rsidRPr="00FE1659">
        <w:rPr>
          <w:rStyle w:val="20"/>
          <w:lang w:eastAsia="ru-RU"/>
        </w:rPr>
        <w:t>Индекс промышленного оптимизм</w:t>
      </w:r>
      <w:r w:rsidR="00855E36" w:rsidRPr="00FE1659">
        <w:rPr>
          <w:rStyle w:val="20"/>
          <w:bCs w:val="0"/>
          <w:lang w:eastAsia="ru-RU"/>
        </w:rPr>
        <w:t>а</w:t>
      </w:r>
    </w:p>
    <w:p w:rsidR="00855E36" w:rsidRPr="00855E36" w:rsidRDefault="00855E36" w:rsidP="00855E36">
      <w:pPr>
        <w:jc w:val="both"/>
      </w:pPr>
      <w:r>
        <w:t xml:space="preserve">Первые сентябрьские оценки промышленными предприятиями положения дел в отрасли показали сохранение августовских, относительно неплохих результатов. Промышленность уверенно проходит период минимального изменения </w:t>
      </w:r>
      <w:bookmarkStart w:id="0" w:name="_GoBack"/>
      <w:bookmarkEnd w:id="0"/>
      <w:r>
        <w:t xml:space="preserve">традиционно наблюдаемых объемных показателей, сохраняя при этом уверенный </w:t>
      </w:r>
      <w:proofErr w:type="gramStart"/>
      <w:r>
        <w:t>контроль за</w:t>
      </w:r>
      <w:proofErr w:type="gramEnd"/>
      <w:r>
        <w:t xml:space="preserve"> запасами готовой продукции и демонстрируя удовлетворенность вроде бы кризисно низкими объемами спроса. Итоговый Индекс промышленного оптимизма ИЭП закрепился в положительной зоне за счет двух составляющих: прогнозов в</w:t>
      </w:r>
      <w:proofErr w:type="gramStart"/>
      <w:r>
        <w:t>ы-</w:t>
      </w:r>
      <w:proofErr w:type="gramEnd"/>
      <w:r>
        <w:t xml:space="preserve"> пуска и оценок текущих объемов спроса. Две другие компоненты сводного индикатора (оценки запасов и изменения спроса) столь же стабильно остаются в отрицательной зоне. Отрицательная, по оценкам предприятий, динамика спроса с начала 2015 г. остается основным негативным драйвером Индекса оптимизма. Впрочем, в III кв. этот показатель после очистки от сезонности демонстрирует скромное улучшение, которое, тем не менее, не выводит его «в плюс». Однако даже такие снижающиеся, по оценкам предприятий, объемы спроса устраивают </w:t>
      </w:r>
      <w:proofErr w:type="spellStart"/>
      <w:r>
        <w:t>бОльшую</w:t>
      </w:r>
      <w:proofErr w:type="spellEnd"/>
      <w:r>
        <w:t xml:space="preserve"> часть российской промышленности, которая давно и не без влияния аналитиков и чиновников ждет динамичного кризиса образца 2008-2009 г. Затянувшийся кризис образца 2015 г. позволил промышленности спокойно и полностью решить проблему запасов готовой продукции. Баланс этого показателя остается на небольшом и совсем </w:t>
      </w:r>
      <w:proofErr w:type="spellStart"/>
      <w:r>
        <w:t>некризисном</w:t>
      </w:r>
      <w:proofErr w:type="spellEnd"/>
      <w:r>
        <w:t xml:space="preserve"> (по крайней мере – по меркам прошлых кризисов) уровне при рекордной (для всех 23 лет опросов!) доле оценок «нормальные». В условиях официально признанной сомнительности официальной же статистики ОБЪЕМОВ запасов в народном хозяйстве оценки руководителей предприятий становятся, похоже, единственно достоверным показателем в этой области. Балансы прогнозы выпуска тоже мало похоже на кризисные значения прежних кризисов. Промышленность сохраняет относительно высокий оптимизм по этому показателю, основанный, похоже, в сентябре </w:t>
      </w:r>
      <w:proofErr w:type="gramStart"/>
      <w:r>
        <w:t>на совсем</w:t>
      </w:r>
      <w:proofErr w:type="gramEnd"/>
      <w:r>
        <w:t xml:space="preserve"> </w:t>
      </w:r>
      <w:proofErr w:type="spellStart"/>
      <w:r>
        <w:t>некризисной</w:t>
      </w:r>
      <w:proofErr w:type="spellEnd"/>
      <w:r>
        <w:t xml:space="preserve"> динамике фактического выпуска. Последний показатель может (когда станут доступны официальные данные) преподнести сюрприз наблюдателям. Резкое положительное изменение в сентябре планов найма работников при неизменности прогнозов спроса вывело Индекс прогнозов промышленности из существенного негатива.</w:t>
      </w:r>
    </w:p>
    <w:sectPr w:rsidR="00855E36" w:rsidRPr="00855E36" w:rsidSect="00A32C3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E36"/>
    <w:rsid w:val="00005235"/>
    <w:rsid w:val="00007FBE"/>
    <w:rsid w:val="00012782"/>
    <w:rsid w:val="00013E73"/>
    <w:rsid w:val="000148BE"/>
    <w:rsid w:val="00015AFE"/>
    <w:rsid w:val="00016CA0"/>
    <w:rsid w:val="00017BCB"/>
    <w:rsid w:val="00052BE2"/>
    <w:rsid w:val="00061C77"/>
    <w:rsid w:val="00070CB7"/>
    <w:rsid w:val="00080A66"/>
    <w:rsid w:val="00086D6A"/>
    <w:rsid w:val="000914B5"/>
    <w:rsid w:val="0009654D"/>
    <w:rsid w:val="000A00D9"/>
    <w:rsid w:val="000A4CB3"/>
    <w:rsid w:val="000C24F3"/>
    <w:rsid w:val="000C59D0"/>
    <w:rsid w:val="000D7178"/>
    <w:rsid w:val="000E1F86"/>
    <w:rsid w:val="000E640C"/>
    <w:rsid w:val="00112391"/>
    <w:rsid w:val="0012498B"/>
    <w:rsid w:val="0013061B"/>
    <w:rsid w:val="00133676"/>
    <w:rsid w:val="001349B3"/>
    <w:rsid w:val="0013564E"/>
    <w:rsid w:val="001423C0"/>
    <w:rsid w:val="00145E99"/>
    <w:rsid w:val="00152716"/>
    <w:rsid w:val="001536FD"/>
    <w:rsid w:val="001625EE"/>
    <w:rsid w:val="00162AB6"/>
    <w:rsid w:val="00165624"/>
    <w:rsid w:val="00167F24"/>
    <w:rsid w:val="001704E7"/>
    <w:rsid w:val="00170DB3"/>
    <w:rsid w:val="00180CA1"/>
    <w:rsid w:val="00181BC5"/>
    <w:rsid w:val="0018494A"/>
    <w:rsid w:val="001906F8"/>
    <w:rsid w:val="001937A2"/>
    <w:rsid w:val="00196EBE"/>
    <w:rsid w:val="001A30A5"/>
    <w:rsid w:val="001B4DD4"/>
    <w:rsid w:val="001C3046"/>
    <w:rsid w:val="001D66E7"/>
    <w:rsid w:val="001E1EAD"/>
    <w:rsid w:val="001E2CD1"/>
    <w:rsid w:val="001E3C92"/>
    <w:rsid w:val="001F125D"/>
    <w:rsid w:val="001F2259"/>
    <w:rsid w:val="001F60CE"/>
    <w:rsid w:val="001F6E43"/>
    <w:rsid w:val="00200115"/>
    <w:rsid w:val="00202337"/>
    <w:rsid w:val="0020617E"/>
    <w:rsid w:val="00214B36"/>
    <w:rsid w:val="00217EAF"/>
    <w:rsid w:val="002306C5"/>
    <w:rsid w:val="00232801"/>
    <w:rsid w:val="00234126"/>
    <w:rsid w:val="002352F4"/>
    <w:rsid w:val="00241CD0"/>
    <w:rsid w:val="002442C7"/>
    <w:rsid w:val="00246452"/>
    <w:rsid w:val="00266EC7"/>
    <w:rsid w:val="0027192B"/>
    <w:rsid w:val="0027757A"/>
    <w:rsid w:val="002849FD"/>
    <w:rsid w:val="002863A1"/>
    <w:rsid w:val="00294C96"/>
    <w:rsid w:val="002A540B"/>
    <w:rsid w:val="002A622F"/>
    <w:rsid w:val="002B025E"/>
    <w:rsid w:val="002B5D92"/>
    <w:rsid w:val="002C3C8F"/>
    <w:rsid w:val="002C4B59"/>
    <w:rsid w:val="002D05B8"/>
    <w:rsid w:val="002D28DD"/>
    <w:rsid w:val="002D5181"/>
    <w:rsid w:val="002D5E6B"/>
    <w:rsid w:val="002F6DBB"/>
    <w:rsid w:val="00310E49"/>
    <w:rsid w:val="003217CD"/>
    <w:rsid w:val="0032462A"/>
    <w:rsid w:val="00327C7E"/>
    <w:rsid w:val="00332E97"/>
    <w:rsid w:val="00333DD6"/>
    <w:rsid w:val="00334153"/>
    <w:rsid w:val="00351377"/>
    <w:rsid w:val="00357F92"/>
    <w:rsid w:val="00362583"/>
    <w:rsid w:val="0036464B"/>
    <w:rsid w:val="003649FA"/>
    <w:rsid w:val="00366ACA"/>
    <w:rsid w:val="00381F78"/>
    <w:rsid w:val="00390BC1"/>
    <w:rsid w:val="00393A69"/>
    <w:rsid w:val="00397EF2"/>
    <w:rsid w:val="003A113A"/>
    <w:rsid w:val="003A5B30"/>
    <w:rsid w:val="003A7476"/>
    <w:rsid w:val="003B3090"/>
    <w:rsid w:val="003B562D"/>
    <w:rsid w:val="003B5BC7"/>
    <w:rsid w:val="003C2634"/>
    <w:rsid w:val="003C3443"/>
    <w:rsid w:val="003C394C"/>
    <w:rsid w:val="003C6AB1"/>
    <w:rsid w:val="003D2346"/>
    <w:rsid w:val="003D2DF4"/>
    <w:rsid w:val="003E035F"/>
    <w:rsid w:val="003E2663"/>
    <w:rsid w:val="003E4C8B"/>
    <w:rsid w:val="003E5A36"/>
    <w:rsid w:val="003F2685"/>
    <w:rsid w:val="003F668D"/>
    <w:rsid w:val="00406633"/>
    <w:rsid w:val="004113A9"/>
    <w:rsid w:val="00431C93"/>
    <w:rsid w:val="00432040"/>
    <w:rsid w:val="00433846"/>
    <w:rsid w:val="004463FA"/>
    <w:rsid w:val="00450CC1"/>
    <w:rsid w:val="0045325E"/>
    <w:rsid w:val="00456E57"/>
    <w:rsid w:val="0046064E"/>
    <w:rsid w:val="00464239"/>
    <w:rsid w:val="0046648C"/>
    <w:rsid w:val="004703EF"/>
    <w:rsid w:val="00470A02"/>
    <w:rsid w:val="004820AD"/>
    <w:rsid w:val="004930BD"/>
    <w:rsid w:val="004A09DB"/>
    <w:rsid w:val="004A2A9C"/>
    <w:rsid w:val="004B5B3F"/>
    <w:rsid w:val="004B7E7D"/>
    <w:rsid w:val="004C1C9A"/>
    <w:rsid w:val="004C755A"/>
    <w:rsid w:val="004D1A58"/>
    <w:rsid w:val="004D4D37"/>
    <w:rsid w:val="004E0AD3"/>
    <w:rsid w:val="004F0B9B"/>
    <w:rsid w:val="004F24AB"/>
    <w:rsid w:val="005000F1"/>
    <w:rsid w:val="00500AD4"/>
    <w:rsid w:val="00503588"/>
    <w:rsid w:val="00506FDD"/>
    <w:rsid w:val="0051280C"/>
    <w:rsid w:val="00521A36"/>
    <w:rsid w:val="0052288D"/>
    <w:rsid w:val="00523C93"/>
    <w:rsid w:val="00524061"/>
    <w:rsid w:val="005245DF"/>
    <w:rsid w:val="005261F5"/>
    <w:rsid w:val="00544F50"/>
    <w:rsid w:val="005535CE"/>
    <w:rsid w:val="00564BE3"/>
    <w:rsid w:val="00571B63"/>
    <w:rsid w:val="00573C3A"/>
    <w:rsid w:val="00595182"/>
    <w:rsid w:val="0059767B"/>
    <w:rsid w:val="005A271C"/>
    <w:rsid w:val="005B1BD1"/>
    <w:rsid w:val="005B426E"/>
    <w:rsid w:val="005B7168"/>
    <w:rsid w:val="005C0742"/>
    <w:rsid w:val="005C0D49"/>
    <w:rsid w:val="005C2267"/>
    <w:rsid w:val="005C6F6B"/>
    <w:rsid w:val="005D4492"/>
    <w:rsid w:val="005E05EC"/>
    <w:rsid w:val="005E0984"/>
    <w:rsid w:val="005E194F"/>
    <w:rsid w:val="005E355E"/>
    <w:rsid w:val="00600047"/>
    <w:rsid w:val="00612BB8"/>
    <w:rsid w:val="00613A91"/>
    <w:rsid w:val="006204D8"/>
    <w:rsid w:val="00630C50"/>
    <w:rsid w:val="00636DAE"/>
    <w:rsid w:val="00652982"/>
    <w:rsid w:val="00654738"/>
    <w:rsid w:val="00671048"/>
    <w:rsid w:val="00672DA0"/>
    <w:rsid w:val="00677C3A"/>
    <w:rsid w:val="00680699"/>
    <w:rsid w:val="006831E3"/>
    <w:rsid w:val="006963BB"/>
    <w:rsid w:val="006A04C3"/>
    <w:rsid w:val="006A1367"/>
    <w:rsid w:val="006A24D2"/>
    <w:rsid w:val="006A38F9"/>
    <w:rsid w:val="006B15F8"/>
    <w:rsid w:val="006B2110"/>
    <w:rsid w:val="006B55A7"/>
    <w:rsid w:val="006C00A5"/>
    <w:rsid w:val="006C0AC8"/>
    <w:rsid w:val="006C1367"/>
    <w:rsid w:val="006D6AFF"/>
    <w:rsid w:val="006D6BEB"/>
    <w:rsid w:val="006E35AB"/>
    <w:rsid w:val="006F52A2"/>
    <w:rsid w:val="00722A3A"/>
    <w:rsid w:val="007266BC"/>
    <w:rsid w:val="00733D71"/>
    <w:rsid w:val="00742500"/>
    <w:rsid w:val="00744C0C"/>
    <w:rsid w:val="00745D47"/>
    <w:rsid w:val="0076114E"/>
    <w:rsid w:val="0076762C"/>
    <w:rsid w:val="00770A50"/>
    <w:rsid w:val="0077557F"/>
    <w:rsid w:val="0078068E"/>
    <w:rsid w:val="00780EB4"/>
    <w:rsid w:val="00783570"/>
    <w:rsid w:val="00791149"/>
    <w:rsid w:val="007A2F68"/>
    <w:rsid w:val="007A3381"/>
    <w:rsid w:val="007A661A"/>
    <w:rsid w:val="007A7346"/>
    <w:rsid w:val="007B55D2"/>
    <w:rsid w:val="007C5B07"/>
    <w:rsid w:val="007C7B19"/>
    <w:rsid w:val="007D404C"/>
    <w:rsid w:val="007D5516"/>
    <w:rsid w:val="007D5C28"/>
    <w:rsid w:val="007E30A8"/>
    <w:rsid w:val="007E5D4B"/>
    <w:rsid w:val="007E6E09"/>
    <w:rsid w:val="007F516E"/>
    <w:rsid w:val="008026E8"/>
    <w:rsid w:val="008030A7"/>
    <w:rsid w:val="0080435E"/>
    <w:rsid w:val="00804864"/>
    <w:rsid w:val="0080724A"/>
    <w:rsid w:val="008206BD"/>
    <w:rsid w:val="00823554"/>
    <w:rsid w:val="0082369E"/>
    <w:rsid w:val="008328C5"/>
    <w:rsid w:val="008338A2"/>
    <w:rsid w:val="0085465C"/>
    <w:rsid w:val="00855E36"/>
    <w:rsid w:val="008569B7"/>
    <w:rsid w:val="008604A5"/>
    <w:rsid w:val="00893543"/>
    <w:rsid w:val="008A7DC8"/>
    <w:rsid w:val="008B2FBB"/>
    <w:rsid w:val="008B3928"/>
    <w:rsid w:val="008B4F7F"/>
    <w:rsid w:val="008B6223"/>
    <w:rsid w:val="008C1588"/>
    <w:rsid w:val="008D077D"/>
    <w:rsid w:val="008D19C5"/>
    <w:rsid w:val="008D1DE9"/>
    <w:rsid w:val="008D3F56"/>
    <w:rsid w:val="008E6CEB"/>
    <w:rsid w:val="008E7B5D"/>
    <w:rsid w:val="008F08CF"/>
    <w:rsid w:val="00907ABA"/>
    <w:rsid w:val="00911CB3"/>
    <w:rsid w:val="0092202D"/>
    <w:rsid w:val="00927442"/>
    <w:rsid w:val="009352F0"/>
    <w:rsid w:val="00947284"/>
    <w:rsid w:val="00951B4F"/>
    <w:rsid w:val="0095503D"/>
    <w:rsid w:val="009601BB"/>
    <w:rsid w:val="009607D1"/>
    <w:rsid w:val="0097116C"/>
    <w:rsid w:val="00971CA3"/>
    <w:rsid w:val="00973E7C"/>
    <w:rsid w:val="00983685"/>
    <w:rsid w:val="00984E36"/>
    <w:rsid w:val="009A0BF3"/>
    <w:rsid w:val="009A69C0"/>
    <w:rsid w:val="009A6D27"/>
    <w:rsid w:val="009B3C61"/>
    <w:rsid w:val="009B5B28"/>
    <w:rsid w:val="009B78D8"/>
    <w:rsid w:val="009C1842"/>
    <w:rsid w:val="009C5F8A"/>
    <w:rsid w:val="009C73BC"/>
    <w:rsid w:val="009D715B"/>
    <w:rsid w:val="009D74E3"/>
    <w:rsid w:val="009E1C43"/>
    <w:rsid w:val="009E2E01"/>
    <w:rsid w:val="009E57EE"/>
    <w:rsid w:val="009E6AE2"/>
    <w:rsid w:val="009F29C9"/>
    <w:rsid w:val="009F3937"/>
    <w:rsid w:val="009F42DF"/>
    <w:rsid w:val="009F5D31"/>
    <w:rsid w:val="00A04836"/>
    <w:rsid w:val="00A0499D"/>
    <w:rsid w:val="00A05218"/>
    <w:rsid w:val="00A056D0"/>
    <w:rsid w:val="00A14A1D"/>
    <w:rsid w:val="00A1725E"/>
    <w:rsid w:val="00A20671"/>
    <w:rsid w:val="00A21900"/>
    <w:rsid w:val="00A30EE2"/>
    <w:rsid w:val="00A32C33"/>
    <w:rsid w:val="00A33A75"/>
    <w:rsid w:val="00A33D50"/>
    <w:rsid w:val="00A435E9"/>
    <w:rsid w:val="00A43AA1"/>
    <w:rsid w:val="00A556B8"/>
    <w:rsid w:val="00A63A06"/>
    <w:rsid w:val="00A67B3D"/>
    <w:rsid w:val="00A71C0A"/>
    <w:rsid w:val="00A737B7"/>
    <w:rsid w:val="00A8000F"/>
    <w:rsid w:val="00A842B7"/>
    <w:rsid w:val="00A84AE3"/>
    <w:rsid w:val="00A909AA"/>
    <w:rsid w:val="00A955F0"/>
    <w:rsid w:val="00AA1077"/>
    <w:rsid w:val="00AA7BF1"/>
    <w:rsid w:val="00AD4215"/>
    <w:rsid w:val="00AE4154"/>
    <w:rsid w:val="00AF3A2E"/>
    <w:rsid w:val="00AF3C6D"/>
    <w:rsid w:val="00AF475A"/>
    <w:rsid w:val="00AF5495"/>
    <w:rsid w:val="00B0228D"/>
    <w:rsid w:val="00B07F5B"/>
    <w:rsid w:val="00B11A77"/>
    <w:rsid w:val="00B12FAE"/>
    <w:rsid w:val="00B15E79"/>
    <w:rsid w:val="00B25129"/>
    <w:rsid w:val="00B36B79"/>
    <w:rsid w:val="00B43C85"/>
    <w:rsid w:val="00B442CE"/>
    <w:rsid w:val="00B60D09"/>
    <w:rsid w:val="00B64D0E"/>
    <w:rsid w:val="00B64D74"/>
    <w:rsid w:val="00B736C9"/>
    <w:rsid w:val="00B94CE6"/>
    <w:rsid w:val="00B97BA8"/>
    <w:rsid w:val="00BA093B"/>
    <w:rsid w:val="00BB0EA2"/>
    <w:rsid w:val="00BB1DE7"/>
    <w:rsid w:val="00BB550D"/>
    <w:rsid w:val="00BB698B"/>
    <w:rsid w:val="00BB7B1D"/>
    <w:rsid w:val="00BC10D9"/>
    <w:rsid w:val="00BD2366"/>
    <w:rsid w:val="00BD545A"/>
    <w:rsid w:val="00BD5C97"/>
    <w:rsid w:val="00BE490F"/>
    <w:rsid w:val="00BF1BEB"/>
    <w:rsid w:val="00C028F4"/>
    <w:rsid w:val="00C033BC"/>
    <w:rsid w:val="00C0628C"/>
    <w:rsid w:val="00C1326C"/>
    <w:rsid w:val="00C354B7"/>
    <w:rsid w:val="00C3665B"/>
    <w:rsid w:val="00C4372E"/>
    <w:rsid w:val="00C46D92"/>
    <w:rsid w:val="00C66AE7"/>
    <w:rsid w:val="00C67CBA"/>
    <w:rsid w:val="00C82656"/>
    <w:rsid w:val="00C834AA"/>
    <w:rsid w:val="00C867EA"/>
    <w:rsid w:val="00C92791"/>
    <w:rsid w:val="00CA4EFD"/>
    <w:rsid w:val="00CB103B"/>
    <w:rsid w:val="00CB1F2E"/>
    <w:rsid w:val="00CB7DF9"/>
    <w:rsid w:val="00CC2AEA"/>
    <w:rsid w:val="00CC51F0"/>
    <w:rsid w:val="00CC688A"/>
    <w:rsid w:val="00CE75ED"/>
    <w:rsid w:val="00CF2F2A"/>
    <w:rsid w:val="00CF3178"/>
    <w:rsid w:val="00CF526F"/>
    <w:rsid w:val="00D00BB5"/>
    <w:rsid w:val="00D06DE7"/>
    <w:rsid w:val="00D10D0C"/>
    <w:rsid w:val="00D24301"/>
    <w:rsid w:val="00D35F1E"/>
    <w:rsid w:val="00D370A9"/>
    <w:rsid w:val="00D42B36"/>
    <w:rsid w:val="00D448BC"/>
    <w:rsid w:val="00D55ABE"/>
    <w:rsid w:val="00D64A29"/>
    <w:rsid w:val="00D658C4"/>
    <w:rsid w:val="00D92207"/>
    <w:rsid w:val="00DB0421"/>
    <w:rsid w:val="00DB7431"/>
    <w:rsid w:val="00DC106C"/>
    <w:rsid w:val="00DC43A1"/>
    <w:rsid w:val="00DD0C60"/>
    <w:rsid w:val="00DD24AB"/>
    <w:rsid w:val="00DE1406"/>
    <w:rsid w:val="00DF2280"/>
    <w:rsid w:val="00E32888"/>
    <w:rsid w:val="00E352F2"/>
    <w:rsid w:val="00E36FE1"/>
    <w:rsid w:val="00E4267C"/>
    <w:rsid w:val="00E45071"/>
    <w:rsid w:val="00E475AA"/>
    <w:rsid w:val="00E511A7"/>
    <w:rsid w:val="00E5262C"/>
    <w:rsid w:val="00E540F0"/>
    <w:rsid w:val="00E55055"/>
    <w:rsid w:val="00E7320A"/>
    <w:rsid w:val="00E80E91"/>
    <w:rsid w:val="00E92C3C"/>
    <w:rsid w:val="00E96A62"/>
    <w:rsid w:val="00EA0A23"/>
    <w:rsid w:val="00EB7355"/>
    <w:rsid w:val="00EC189E"/>
    <w:rsid w:val="00EC35EA"/>
    <w:rsid w:val="00EC54ED"/>
    <w:rsid w:val="00ED4023"/>
    <w:rsid w:val="00ED5458"/>
    <w:rsid w:val="00EE2D1D"/>
    <w:rsid w:val="00EF73BF"/>
    <w:rsid w:val="00F008B4"/>
    <w:rsid w:val="00F041F9"/>
    <w:rsid w:val="00F06359"/>
    <w:rsid w:val="00F147C1"/>
    <w:rsid w:val="00F17416"/>
    <w:rsid w:val="00F33847"/>
    <w:rsid w:val="00F44924"/>
    <w:rsid w:val="00F46393"/>
    <w:rsid w:val="00F5521D"/>
    <w:rsid w:val="00F56E9C"/>
    <w:rsid w:val="00F614CD"/>
    <w:rsid w:val="00F6474C"/>
    <w:rsid w:val="00F64832"/>
    <w:rsid w:val="00F66133"/>
    <w:rsid w:val="00F718F9"/>
    <w:rsid w:val="00F7205B"/>
    <w:rsid w:val="00F93EE2"/>
    <w:rsid w:val="00F97FC0"/>
    <w:rsid w:val="00FA0460"/>
    <w:rsid w:val="00FA04EF"/>
    <w:rsid w:val="00FB7EFB"/>
    <w:rsid w:val="00FC3FC4"/>
    <w:rsid w:val="00FD3ACC"/>
    <w:rsid w:val="00FD7434"/>
    <w:rsid w:val="00FE1014"/>
    <w:rsid w:val="00FE1659"/>
    <w:rsid w:val="00FE3B54"/>
    <w:rsid w:val="00FE5895"/>
    <w:rsid w:val="00FE5909"/>
    <w:rsid w:val="00FE5D44"/>
    <w:rsid w:val="00FF453D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2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36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855E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5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855E36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C2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C2A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E36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855E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5E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Intense Emphasis"/>
    <w:basedOn w:val="a0"/>
    <w:uiPriority w:val="21"/>
    <w:qFormat/>
    <w:rsid w:val="00855E36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CC2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rutect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3862B3FA</Template>
  <TotalTime>6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Сергей Алексеевич</dc:creator>
  <cp:lastModifiedBy>МИХАЙЛОВ Сергей</cp:lastModifiedBy>
  <cp:revision>5</cp:revision>
  <dcterms:created xsi:type="dcterms:W3CDTF">2015-10-22T16:03:00Z</dcterms:created>
  <dcterms:modified xsi:type="dcterms:W3CDTF">2015-11-24T09:59:00Z</dcterms:modified>
</cp:coreProperties>
</file>